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CB04" w14:textId="77777777" w:rsidR="00CF5A9F" w:rsidRPr="00CF5A9F" w:rsidRDefault="00CF5A9F" w:rsidP="00CF5A9F">
      <w:pPr>
        <w:pStyle w:val="DefaultText"/>
      </w:pPr>
      <w:r w:rsidRPr="00CF5A9F">
        <w:t>Have you ever had to explain a joke to someone?  You told the joke as well as you have ever told it - and when you got to the punch line - the other person just stared at you.  You tried to explain why it was funny - and they laughed half-heartedly - and the moment was lost and you both went back to whatever you were doing.</w:t>
      </w:r>
    </w:p>
    <w:p w14:paraId="3EBF5642" w14:textId="77777777" w:rsidR="00CF5A9F" w:rsidRPr="00CF5A9F" w:rsidRDefault="00CF5A9F" w:rsidP="00CF5A9F">
      <w:pPr>
        <w:pStyle w:val="DefaultText"/>
      </w:pPr>
    </w:p>
    <w:p w14:paraId="4D5CFAEA" w14:textId="77777777" w:rsidR="00CF5A9F" w:rsidRPr="00CF5A9F" w:rsidRDefault="00CF5A9F" w:rsidP="00CF5A9F">
      <w:pPr>
        <w:pStyle w:val="DefaultText"/>
      </w:pPr>
      <w:r w:rsidRPr="00CF5A9F">
        <w:t xml:space="preserve">Our </w:t>
      </w:r>
      <w:proofErr w:type="gramStart"/>
      <w:r w:rsidRPr="00CF5A9F">
        <w:t>three year</w:t>
      </w:r>
      <w:proofErr w:type="gramEnd"/>
      <w:r w:rsidRPr="00CF5A9F">
        <w:t xml:space="preserve"> lectionary tells the same stories every three years.  So, when we get to Luke and Matthew, we spend much of our time with Jesus’ parables.  A parable is a short, simple story that teaches a moral or spiritual lesson.  There are two problems with parables.  First, we always think we know what the moral of the story is - and it is usually about other people and not us.  Second, we’ve heard them so often they have become like elevator music - noise in the background - we might hum along while we’re in the elevator but the </w:t>
      </w:r>
      <w:proofErr w:type="gramStart"/>
      <w:r w:rsidRPr="00CF5A9F">
        <w:t>moment</w:t>
      </w:r>
      <w:proofErr w:type="gramEnd"/>
      <w:r w:rsidRPr="00CF5A9F">
        <w:t xml:space="preserve"> we get out - we forget. </w:t>
      </w:r>
    </w:p>
    <w:p w14:paraId="0312D427" w14:textId="77777777" w:rsidR="00CF5A9F" w:rsidRPr="00CF5A9F" w:rsidRDefault="00CF5A9F" w:rsidP="00CF5A9F">
      <w:pPr>
        <w:pStyle w:val="DefaultText"/>
      </w:pPr>
    </w:p>
    <w:p w14:paraId="04619A4A" w14:textId="77777777" w:rsidR="00CF5A9F" w:rsidRPr="00CF5A9F" w:rsidRDefault="00CF5A9F" w:rsidP="00CF5A9F">
      <w:pPr>
        <w:pStyle w:val="DefaultText"/>
      </w:pPr>
      <w:r w:rsidRPr="00CF5A9F">
        <w:t xml:space="preserve">It’s like being at an extended family gathering where we know when Uncle Ed stands </w:t>
      </w:r>
      <w:proofErr w:type="gramStart"/>
      <w:r w:rsidRPr="00CF5A9F">
        <w:t>up</w:t>
      </w:r>
      <w:proofErr w:type="gramEnd"/>
      <w:r w:rsidRPr="00CF5A9F">
        <w:t xml:space="preserve"> he’s going to tell the same story he always tells - and it’s embarrassing and he embellishes the story a little more each time - and everyone’s heard it a million times - but he’s going to tell it anyway so we just suffer through it.</w:t>
      </w:r>
    </w:p>
    <w:p w14:paraId="2F68AC41" w14:textId="77777777" w:rsidR="00CF5A9F" w:rsidRPr="00CF5A9F" w:rsidRDefault="00CF5A9F" w:rsidP="00CF5A9F">
      <w:pPr>
        <w:pStyle w:val="DefaultText"/>
      </w:pPr>
    </w:p>
    <w:p w14:paraId="5DA4F9E4" w14:textId="77777777" w:rsidR="00CF5A9F" w:rsidRPr="00CF5A9F" w:rsidRDefault="00CF5A9F" w:rsidP="00CF5A9F">
      <w:pPr>
        <w:pStyle w:val="DefaultText"/>
      </w:pPr>
      <w:r w:rsidRPr="00CF5A9F">
        <w:t xml:space="preserve">I’m not sure we should preach about parables.  They are rich stories - filled not just with “a moral or spiritual lesson” - but comedy and tragedy and surprises and sudden reversals and a logic that often defies what we think or maybe know is true.  And all too often, once the preacher declares what Jesus meant by the parable - we’re ready to move on to the next parable - as though there is nothing more to learn.  But in a paraphrase of what Shrek told Donkey, </w:t>
      </w:r>
      <w:proofErr w:type="gramStart"/>
      <w:r w:rsidRPr="00CF5A9F">
        <w:t>“ogres</w:t>
      </w:r>
      <w:proofErr w:type="gramEnd"/>
      <w:r w:rsidRPr="00CF5A9F">
        <w:t xml:space="preserve">, like onions have layers.”  To which Donkey replies, “onions smell and make people cry and sprout in the sun.”  And I suppose that makes my point because all of that is true with ogres, onions and parables.    </w:t>
      </w:r>
    </w:p>
    <w:p w14:paraId="1D138AF1" w14:textId="77777777" w:rsidR="00CF5A9F" w:rsidRPr="00CF5A9F" w:rsidRDefault="00CF5A9F" w:rsidP="00CF5A9F">
      <w:pPr>
        <w:pStyle w:val="DefaultText"/>
      </w:pPr>
    </w:p>
    <w:p w14:paraId="11C5F8F3" w14:textId="77777777" w:rsidR="00CF5A9F" w:rsidRPr="00CF5A9F" w:rsidRDefault="00CF5A9F" w:rsidP="00CF5A9F">
      <w:pPr>
        <w:pStyle w:val="DefaultText"/>
      </w:pPr>
      <w:r w:rsidRPr="00CF5A9F">
        <w:t>One of the struggles of “</w:t>
      </w:r>
      <w:r w:rsidRPr="00CF5A9F">
        <w:rPr>
          <w:i/>
          <w:iCs/>
        </w:rPr>
        <w:t>being saved by grace, through faith</w:t>
      </w:r>
      <w:r w:rsidRPr="00CF5A9F">
        <w:t xml:space="preserve">” is - our salvation is real and true even if we can’t prove it.  I remember in the 70’s when several explorers set out to find Noah’s Ark.  And in </w:t>
      </w:r>
      <w:proofErr w:type="gramStart"/>
      <w:r w:rsidRPr="00CF5A9F">
        <w:t>a time</w:t>
      </w:r>
      <w:proofErr w:type="gramEnd"/>
      <w:r w:rsidRPr="00CF5A9F">
        <w:t xml:space="preserve"> of Thor Heyerdahl and Jacques Cousteau and the Apollo moon missions - I was </w:t>
      </w:r>
      <w:proofErr w:type="gramStart"/>
      <w:r w:rsidRPr="00CF5A9F">
        <w:t>really excited</w:t>
      </w:r>
      <w:proofErr w:type="gramEnd"/>
      <w:r w:rsidRPr="00CF5A9F">
        <w:t>.  Years later I questioned my excitement.  Would the story of Noah be any more real if they had found it?  And that Internet story that went around a few years ago where they claimed to have found hundreds of chariot wheels in the Red Sea or the movies where they find the Ark of the Covenant or the cup from the Last Supper.  If we had these items in a museum - would it make the stories any more real?</w:t>
      </w:r>
    </w:p>
    <w:p w14:paraId="72EC3AFF" w14:textId="77777777" w:rsidR="00CF5A9F" w:rsidRPr="00CF5A9F" w:rsidRDefault="00CF5A9F" w:rsidP="00CF5A9F">
      <w:pPr>
        <w:pStyle w:val="DefaultText"/>
      </w:pPr>
    </w:p>
    <w:p w14:paraId="6BA035BB" w14:textId="77777777" w:rsidR="00CF5A9F" w:rsidRPr="00CF5A9F" w:rsidRDefault="00CF5A9F" w:rsidP="00CF5A9F">
      <w:pPr>
        <w:pStyle w:val="DefaultText"/>
      </w:pPr>
      <w:r w:rsidRPr="00CF5A9F">
        <w:t xml:space="preserve">When Jesus tells a parable - do we need to fully understand it - or is it okay if we just let it simmer while we think about it?  And is it possible that, while there is only one intended meaning, there might be different things to learn and different ways to apply it?  </w:t>
      </w:r>
      <w:proofErr w:type="gramStart"/>
      <w:r w:rsidRPr="00CF5A9F">
        <w:t>With the exception of</w:t>
      </w:r>
      <w:proofErr w:type="gramEnd"/>
      <w:r w:rsidRPr="00CF5A9F">
        <w:t xml:space="preserve"> the Parables Jesus explained to his disciples - I sometimes struggle with fully explaining some of them - it’s like trying to nail Jell-o to a wall.</w:t>
      </w:r>
    </w:p>
    <w:p w14:paraId="7C3A32C1" w14:textId="77777777" w:rsidR="00CF5A9F" w:rsidRPr="00CF5A9F" w:rsidRDefault="00CF5A9F" w:rsidP="00CF5A9F">
      <w:pPr>
        <w:pStyle w:val="DefaultText"/>
      </w:pPr>
    </w:p>
    <w:p w14:paraId="5FB9FEA3" w14:textId="77777777" w:rsidR="00CF5A9F" w:rsidRPr="00CF5A9F" w:rsidRDefault="00CF5A9F" w:rsidP="00CF5A9F">
      <w:pPr>
        <w:pStyle w:val="DefaultText"/>
      </w:pPr>
      <w:r w:rsidRPr="00CF5A9F">
        <w:t xml:space="preserve">What makes Jesus’ parables so powerful isn’t the morality lesson - but the truth that binds the whole story together.  We all know what Jesus is trying to say - it’s like when we were kids and our moms and dads said, “don’t chew with your mouth open,” “keep crossing your eyes and they </w:t>
      </w:r>
      <w:r w:rsidRPr="00CF5A9F">
        <w:lastRenderedPageBreak/>
        <w:t xml:space="preserve">will stay that way,” “were you born in a barn?”  and my personal favorite, “money doesn’t grow on trees.”  </w:t>
      </w:r>
    </w:p>
    <w:p w14:paraId="7D6A9C09" w14:textId="77777777" w:rsidR="00CF5A9F" w:rsidRPr="00CF5A9F" w:rsidRDefault="00CF5A9F" w:rsidP="00CF5A9F">
      <w:pPr>
        <w:pStyle w:val="DefaultText"/>
      </w:pPr>
    </w:p>
    <w:p w14:paraId="7DF109E4" w14:textId="77777777" w:rsidR="00CF5A9F" w:rsidRPr="00CF5A9F" w:rsidRDefault="00CF5A9F" w:rsidP="00CF5A9F">
      <w:pPr>
        <w:pStyle w:val="DefaultText"/>
      </w:pPr>
      <w:r w:rsidRPr="00CF5A9F">
        <w:t xml:space="preserve">We know what the </w:t>
      </w:r>
      <w:proofErr w:type="gramStart"/>
      <w:r w:rsidRPr="00CF5A9F">
        <w:t>moral</w:t>
      </w:r>
      <w:proofErr w:type="gramEnd"/>
      <w:r w:rsidRPr="00CF5A9F">
        <w:t xml:space="preserve"> of the story is - we are being asked to figure out how it applies to us and what we are supposed to do with it.  And because we all experience things differently - and come from different backgrounds - it takes a lifetime to fully embrace what Jesus is really trying to say because sometimes the moment - the event - the need - has not arrived where the parable suddenly and inexplicably makes complete and total sense - and we find ourselves hungering to read and reread it because we know there is truth in it for us.</w:t>
      </w:r>
    </w:p>
    <w:p w14:paraId="23155D27" w14:textId="77777777" w:rsidR="00CF5A9F" w:rsidRPr="00CF5A9F" w:rsidRDefault="00CF5A9F" w:rsidP="00CF5A9F">
      <w:pPr>
        <w:pStyle w:val="DefaultText"/>
      </w:pPr>
    </w:p>
    <w:p w14:paraId="05A3553F" w14:textId="77777777" w:rsidR="00CF5A9F" w:rsidRPr="00CF5A9F" w:rsidRDefault="00CF5A9F" w:rsidP="00CF5A9F">
      <w:pPr>
        <w:pStyle w:val="DefaultText"/>
      </w:pPr>
      <w:r w:rsidRPr="00CF5A9F">
        <w:t xml:space="preserve">There are certain books - the Bible chief among them - that I read </w:t>
      </w:r>
      <w:proofErr w:type="gramStart"/>
      <w:r w:rsidRPr="00CF5A9F">
        <w:t>over and over again</w:t>
      </w:r>
      <w:proofErr w:type="gramEnd"/>
      <w:r w:rsidRPr="00CF5A9F">
        <w:t xml:space="preserve">.  I never get tired of them.  And even though I know the ending and there are no longer any surprises - I still read every word on every page because I’m always discovering something new.  It turns out it’s true: ogres and onions and parables all have layers.  And there are times when I can only peel one or two layers before the tears become too much and I </w:t>
      </w:r>
      <w:proofErr w:type="gramStart"/>
      <w:r w:rsidRPr="00CF5A9F">
        <w:t>have to</w:t>
      </w:r>
      <w:proofErr w:type="gramEnd"/>
      <w:r w:rsidRPr="00CF5A9F">
        <w:t xml:space="preserve"> stop for a while and let it soak in.</w:t>
      </w:r>
    </w:p>
    <w:p w14:paraId="660A0E94" w14:textId="77777777" w:rsidR="00CF5A9F" w:rsidRPr="00CF5A9F" w:rsidRDefault="00CF5A9F" w:rsidP="00CF5A9F">
      <w:pPr>
        <w:pStyle w:val="DefaultText"/>
      </w:pPr>
      <w:r w:rsidRPr="00CF5A9F">
        <w:t xml:space="preserve"> </w:t>
      </w:r>
    </w:p>
    <w:p w14:paraId="2ADE228D" w14:textId="77777777" w:rsidR="00CF5A9F" w:rsidRPr="00CF5A9F" w:rsidRDefault="00CF5A9F" w:rsidP="00CF5A9F">
      <w:pPr>
        <w:pStyle w:val="DefaultText"/>
      </w:pPr>
      <w:r w:rsidRPr="00CF5A9F">
        <w:t xml:space="preserve">A king throws a wedding banquet and invites the other rich, powerful people.  This makes sense.  When Nancy and I got married, there were a bunch of people on the guest list </w:t>
      </w:r>
      <w:proofErr w:type="gramStart"/>
      <w:r w:rsidRPr="00CF5A9F">
        <w:t>neither</w:t>
      </w:r>
      <w:proofErr w:type="gramEnd"/>
      <w:r w:rsidRPr="00CF5A9F">
        <w:t xml:space="preserve"> of us knew. My father-in-law was a lawyer - and it goes without saying he had to invite his clients. Whether or not any came was beside the point - they had to be invited. </w:t>
      </w:r>
    </w:p>
    <w:p w14:paraId="26E04C72" w14:textId="77777777" w:rsidR="00CF5A9F" w:rsidRPr="00CF5A9F" w:rsidRDefault="00CF5A9F" w:rsidP="00CF5A9F">
      <w:pPr>
        <w:pStyle w:val="DefaultText"/>
      </w:pPr>
    </w:p>
    <w:p w14:paraId="05E1875C" w14:textId="77777777" w:rsidR="00CF5A9F" w:rsidRPr="00CF5A9F" w:rsidRDefault="00CF5A9F" w:rsidP="00CF5A9F">
      <w:pPr>
        <w:pStyle w:val="DefaultText"/>
      </w:pPr>
      <w:r w:rsidRPr="00CF5A9F">
        <w:t xml:space="preserve">I </w:t>
      </w:r>
      <w:proofErr w:type="gramStart"/>
      <w:r w:rsidRPr="00CF5A9F">
        <w:t>have to</w:t>
      </w:r>
      <w:proofErr w:type="gramEnd"/>
      <w:r w:rsidRPr="00CF5A9F">
        <w:t xml:space="preserve"> stop here.  Matthew’s version of this parable is the “R” rated version compared with St. Luke’s “PG” rated version in his Gospel (14:15-23).  In Luke’s version the King, after gathering the poor and lame and lost and blind and seating them at the feast - tells His servants, </w:t>
      </w:r>
      <w:proofErr w:type="gramStart"/>
      <w:r w:rsidRPr="00CF5A9F">
        <w:t>“don’t</w:t>
      </w:r>
      <w:proofErr w:type="gramEnd"/>
      <w:r w:rsidRPr="00CF5A9F">
        <w:t xml:space="preserve"> let any of the original invitees in - just in case they change their mind!”  In Matthew’s version, the king declares war and the only ones left standing are the poor, blind, crippled and lost.  The one explanation that makes sense between the two versions is the audience.  Matthew is primarily writing to the Jewish nation - while Luke is writing to Gentile converts and those who are still trying to figure out who Jesus is.  </w:t>
      </w:r>
    </w:p>
    <w:p w14:paraId="38129503" w14:textId="77777777" w:rsidR="00CF5A9F" w:rsidRPr="00CF5A9F" w:rsidRDefault="00CF5A9F" w:rsidP="00CF5A9F">
      <w:pPr>
        <w:pStyle w:val="DefaultText"/>
      </w:pPr>
    </w:p>
    <w:p w14:paraId="3BEB5D98" w14:textId="77777777" w:rsidR="00CF5A9F" w:rsidRPr="00CF5A9F" w:rsidRDefault="00CF5A9F" w:rsidP="00CF5A9F">
      <w:pPr>
        <w:pStyle w:val="DefaultText"/>
      </w:pPr>
      <w:r w:rsidRPr="00CF5A9F">
        <w:t xml:space="preserve">Luke’s storyline is more in the present - people coming to faith and finding themselves unexpectedly seated at the pre-wedding banquet waiting for the wedding to begin and there are still a few empty chairs.  Matthew’s storyline is more apocalyptic - the wedding is over - and those who rejected the King’s invitation are “toast” with no hope...  And while we may not prefer Matthew’s version of the story, it is something we </w:t>
      </w:r>
      <w:proofErr w:type="gramStart"/>
      <w:r w:rsidRPr="00CF5A9F">
        <w:t>have to</w:t>
      </w:r>
      <w:proofErr w:type="gramEnd"/>
      <w:r w:rsidRPr="00CF5A9F">
        <w:t xml:space="preserve"> deal with, </w:t>
      </w:r>
      <w:proofErr w:type="gramStart"/>
      <w:r w:rsidRPr="00CF5A9F">
        <w:t>for</w:t>
      </w:r>
      <w:proofErr w:type="gramEnd"/>
      <w:r w:rsidRPr="00CF5A9F">
        <w:t xml:space="preserve"> there is truth in it.</w:t>
      </w:r>
    </w:p>
    <w:p w14:paraId="4F727153" w14:textId="77777777" w:rsidR="00CF5A9F" w:rsidRPr="00CF5A9F" w:rsidRDefault="00CF5A9F" w:rsidP="00CF5A9F">
      <w:pPr>
        <w:pStyle w:val="DefaultText"/>
      </w:pPr>
      <w:r w:rsidRPr="00CF5A9F">
        <w:t xml:space="preserve"> </w:t>
      </w:r>
    </w:p>
    <w:p w14:paraId="74726693" w14:textId="77777777" w:rsidR="00CF5A9F" w:rsidRPr="00CF5A9F" w:rsidRDefault="00CF5A9F" w:rsidP="00CF5A9F">
      <w:pPr>
        <w:pStyle w:val="DefaultText"/>
      </w:pPr>
      <w:r w:rsidRPr="00CF5A9F">
        <w:t xml:space="preserve">We all want a happily-ever-after where everyone - except those </w:t>
      </w:r>
      <w:proofErr w:type="gramStart"/>
      <w:r w:rsidRPr="00CF5A9F">
        <w:t>who</w:t>
      </w:r>
      <w:proofErr w:type="gramEnd"/>
      <w:r w:rsidRPr="00CF5A9F">
        <w:t xml:space="preserve"> society </w:t>
      </w:r>
      <w:proofErr w:type="gramStart"/>
      <w:r w:rsidRPr="00CF5A9F">
        <w:t>as a whole agrees</w:t>
      </w:r>
      <w:proofErr w:type="gramEnd"/>
      <w:r w:rsidRPr="00CF5A9F">
        <w:t xml:space="preserve"> do not deserve it and I’ll let you fill in their historical names - gets to go to heaven.  All dogs go to heaven - people say - and much of the time they are trying to quote Jesus in His discussion with the Canaanite mother where He said, “</w:t>
      </w:r>
      <w:r w:rsidRPr="00CF5A9F">
        <w:rPr>
          <w:i/>
          <w:iCs/>
        </w:rPr>
        <w:t>I can’t give the children’s food to the dogs</w:t>
      </w:r>
      <w:r w:rsidRPr="00CF5A9F">
        <w:t>” and she said, “</w:t>
      </w:r>
      <w:r w:rsidRPr="00CF5A9F">
        <w:rPr>
          <w:i/>
          <w:iCs/>
        </w:rPr>
        <w:t>even the dogs eat the scraps off the master’s table</w:t>
      </w:r>
      <w:r w:rsidRPr="00CF5A9F">
        <w:t>.”  We all hope our neighbor and the old lady who lives at the bus stop and the kid whose parents are never home and even those nice people on TV that are always saying they don’t believe in God - we all hope they too will be in heaven.</w:t>
      </w:r>
    </w:p>
    <w:p w14:paraId="63D6050B" w14:textId="77777777" w:rsidR="00CF5A9F" w:rsidRPr="00CF5A9F" w:rsidRDefault="00CF5A9F" w:rsidP="00CF5A9F">
      <w:pPr>
        <w:pStyle w:val="DefaultText"/>
      </w:pPr>
      <w:r w:rsidRPr="00CF5A9F">
        <w:t xml:space="preserve">  </w:t>
      </w:r>
    </w:p>
    <w:p w14:paraId="248C69B7" w14:textId="77777777" w:rsidR="00CF5A9F" w:rsidRPr="00CF5A9F" w:rsidRDefault="00CF5A9F" w:rsidP="00CF5A9F">
      <w:pPr>
        <w:pStyle w:val="DefaultText"/>
      </w:pPr>
      <w:r w:rsidRPr="00CF5A9F">
        <w:lastRenderedPageBreak/>
        <w:t>If we read the Bible, and especially the Parables - we discover there really is a place where “</w:t>
      </w:r>
      <w:r w:rsidRPr="00CF5A9F">
        <w:rPr>
          <w:i/>
          <w:iCs/>
        </w:rPr>
        <w:t>weeping and gnashing of teeth</w:t>
      </w:r>
      <w:r w:rsidRPr="00CF5A9F">
        <w:t>” will take place for all eternity.  And that is why Jesus tells these stories.  It reminds us we need to find a way to share our faith with our neighbors - because no one else might.  We must also accept there will be those who reject God and His love.  A truth we don’t like but must accept.</w:t>
      </w:r>
    </w:p>
    <w:p w14:paraId="39C0487B" w14:textId="77777777" w:rsidR="00CF5A9F" w:rsidRPr="00CF5A9F" w:rsidRDefault="00CF5A9F" w:rsidP="00CF5A9F">
      <w:pPr>
        <w:pStyle w:val="DefaultText"/>
      </w:pPr>
    </w:p>
    <w:p w14:paraId="20A9569A" w14:textId="77777777" w:rsidR="00CF5A9F" w:rsidRPr="00CF5A9F" w:rsidRDefault="00CF5A9F" w:rsidP="00CF5A9F">
      <w:pPr>
        <w:pStyle w:val="DefaultText"/>
      </w:pPr>
      <w:r w:rsidRPr="00CF5A9F">
        <w:t>The Christian faith is not about controlling the masses - it is about raising the dead.  Bringing people out of the darkness.  Which is why there are often Easter Eggs hidden in the parables - twists and turns where Jesus hints at something that changes the way we see everything.</w:t>
      </w:r>
    </w:p>
    <w:p w14:paraId="1B6C031A" w14:textId="77777777" w:rsidR="00CF5A9F" w:rsidRPr="00CF5A9F" w:rsidRDefault="00CF5A9F" w:rsidP="00CF5A9F">
      <w:pPr>
        <w:pStyle w:val="DefaultText"/>
      </w:pPr>
    </w:p>
    <w:p w14:paraId="19BFB5EB" w14:textId="77777777" w:rsidR="00CF5A9F" w:rsidRPr="00CF5A9F" w:rsidRDefault="00CF5A9F" w:rsidP="00CF5A9F">
      <w:pPr>
        <w:pStyle w:val="DefaultText"/>
      </w:pPr>
      <w:r w:rsidRPr="00CF5A9F">
        <w:t xml:space="preserve">In this parable - we assume God is the King and heaven is the banquet - and the original guests are the Israelites - and the blind, crippled, deaf and dying are the Gentiles.  The wedding garment is Christ’s righteousness and the one who isn’t dressed properly represents the </w:t>
      </w:r>
      <w:proofErr w:type="spellStart"/>
      <w:r w:rsidRPr="00CF5A9F">
        <w:t>NotBelievers</w:t>
      </w:r>
      <w:proofErr w:type="spellEnd"/>
      <w:r w:rsidRPr="00CF5A9F">
        <w:t xml:space="preserve"> who are cast out into a land of weeping and gnashing of teeth.  This is the explanation that almost all the theologians and preachers - including Luther and Calvin - subscribe to.</w:t>
      </w:r>
    </w:p>
    <w:p w14:paraId="6AB2B80F" w14:textId="77777777" w:rsidR="00CF5A9F" w:rsidRPr="00CF5A9F" w:rsidRDefault="00CF5A9F" w:rsidP="00CF5A9F">
      <w:pPr>
        <w:pStyle w:val="DefaultText"/>
      </w:pPr>
    </w:p>
    <w:p w14:paraId="654C006C" w14:textId="77777777" w:rsidR="00CF5A9F" w:rsidRPr="00CF5A9F" w:rsidRDefault="00CF5A9F" w:rsidP="00CF5A9F">
      <w:pPr>
        <w:pStyle w:val="DefaultText"/>
      </w:pPr>
      <w:proofErr w:type="gramStart"/>
      <w:r w:rsidRPr="00CF5A9F">
        <w:t>But,</w:t>
      </w:r>
      <w:proofErr w:type="gramEnd"/>
      <w:r w:rsidRPr="00CF5A9F">
        <w:t xml:space="preserve"> if we peel away enough layers - and view it through the cross and empty tomb - and the three days </w:t>
      </w:r>
      <w:proofErr w:type="spellStart"/>
      <w:r w:rsidRPr="00CF5A9F">
        <w:t>inbetween</w:t>
      </w:r>
      <w:proofErr w:type="spellEnd"/>
      <w:r w:rsidRPr="00CF5A9F">
        <w:t xml:space="preserve"> those events - we discover a layer that brings tears to our eyes and stops us cold in our tracks.  Jesus - the only one who was ever righteous and did all the things we are supposed to and maybe even want to do but don’t.  The only one who was wearing the proper wedding clothes.  Discards those clothes and gets thrown out of the banquet - cast into the outer darkness of death.</w:t>
      </w:r>
    </w:p>
    <w:p w14:paraId="2FB91B6F" w14:textId="77777777" w:rsidR="00CF5A9F" w:rsidRPr="00CF5A9F" w:rsidRDefault="00CF5A9F" w:rsidP="00CF5A9F">
      <w:pPr>
        <w:pStyle w:val="DefaultText"/>
      </w:pPr>
    </w:p>
    <w:p w14:paraId="6B5E2FE3" w14:textId="77777777" w:rsidR="00CF5A9F" w:rsidRPr="00CF5A9F" w:rsidRDefault="00CF5A9F" w:rsidP="00CF5A9F">
      <w:pPr>
        <w:pStyle w:val="DefaultText"/>
      </w:pPr>
      <w:r w:rsidRPr="00CF5A9F">
        <w:t>Jesus takes upon Himself our self-obsessions, addictions, sins, sorrows, drama, pain, anger, pity and all the other things when He goes to Calvary’s holy mountain and is nailed to the cross.  And unlike Jell-O He stays there.  The Groom dies for the wedding guests.  And little bit of Revelation helps us - where the elder asks St. John, “</w:t>
      </w:r>
      <w:r w:rsidRPr="00CF5A9F">
        <w:rPr>
          <w:i/>
          <w:iCs/>
        </w:rPr>
        <w:t>These in pure white robes - who are they, and where did they come from?” I answered, “Sir, you know.” And he said, “These are they who have come out of the great tribulation; they have washed their robes and made them white in the blood of the Lamb</w:t>
      </w:r>
      <w:r w:rsidRPr="00CF5A9F">
        <w:t>.”  For us to be washed clean - for us to be dressed properly for the wedding - we had to be washed in the blood of the Lamb.</w:t>
      </w:r>
    </w:p>
    <w:p w14:paraId="17600B02" w14:textId="77777777" w:rsidR="00CF5A9F" w:rsidRPr="00CF5A9F" w:rsidRDefault="00CF5A9F" w:rsidP="00CF5A9F">
      <w:pPr>
        <w:pStyle w:val="DefaultText"/>
      </w:pPr>
    </w:p>
    <w:p w14:paraId="5A9302CC" w14:textId="77777777" w:rsidR="00CF5A9F" w:rsidRPr="00CF5A9F" w:rsidRDefault="00CF5A9F" w:rsidP="00CF5A9F">
      <w:pPr>
        <w:pStyle w:val="DefaultText"/>
      </w:pPr>
      <w:r w:rsidRPr="00CF5A9F">
        <w:t xml:space="preserve">From the cross, Jesus forgives everyone.  Period.  But you do have the ability to value your marriage, your new cows, your new house and all the other things more than being forgiven - just like the original </w:t>
      </w:r>
      <w:proofErr w:type="gramStart"/>
      <w:r w:rsidRPr="00CF5A9F">
        <w:t>invitees</w:t>
      </w:r>
      <w:proofErr w:type="gramEnd"/>
      <w:r w:rsidRPr="00CF5A9F">
        <w:t xml:space="preserve">.  Which is why we need to make sure Matthew’s version of the Banquet Parable is included in </w:t>
      </w:r>
      <w:proofErr w:type="gramStart"/>
      <w:r w:rsidRPr="00CF5A9F">
        <w:t>the our</w:t>
      </w:r>
      <w:proofErr w:type="gramEnd"/>
      <w:r w:rsidRPr="00CF5A9F">
        <w:t xml:space="preserve"> Sunday lessons.  We may prefer Luke’s version - but there is a truth to be had and known in Matthews.  </w:t>
      </w:r>
    </w:p>
    <w:p w14:paraId="54DF395B" w14:textId="77777777" w:rsidR="00CF5A9F" w:rsidRPr="00CF5A9F" w:rsidRDefault="00CF5A9F" w:rsidP="00CF5A9F">
      <w:pPr>
        <w:pStyle w:val="DefaultText"/>
      </w:pPr>
      <w:r w:rsidRPr="00CF5A9F">
        <w:t xml:space="preserve"> </w:t>
      </w:r>
    </w:p>
    <w:p w14:paraId="12A82B75" w14:textId="77777777" w:rsidR="00CF5A9F" w:rsidRPr="00CF5A9F" w:rsidRDefault="00CF5A9F" w:rsidP="00CF5A9F">
      <w:pPr>
        <w:pStyle w:val="DefaultText"/>
      </w:pPr>
      <w:r w:rsidRPr="00CF5A9F">
        <w:t xml:space="preserve">One of the key theological truths is how much God loves us.  But since the only thing we know about love is Hallmark movies - we have no idea what the depth of His love is.  One question I like to ask is - why was it so important after the King invited all the important people and they turned Him down - why did He bother to have His servants go out and gather those who were sleeping in the gutter and crying themselves to sleep and begging for a living and hiding from everyone?  I know the feast was ready - I know the wedding was going to take place - but why was it so important for God to fill the chairs around the banqueting table?  It wasn’t ego.  It </w:t>
      </w:r>
      <w:r w:rsidRPr="00CF5A9F">
        <w:lastRenderedPageBreak/>
        <w:t>wasn’t that He didn’t want to waste the food.  He didn’t feel sorry for us.  He loved us.  He’s always loved us.</w:t>
      </w:r>
    </w:p>
    <w:p w14:paraId="5897E159" w14:textId="77777777" w:rsidR="00CF5A9F" w:rsidRPr="00CF5A9F" w:rsidRDefault="00CF5A9F" w:rsidP="00CF5A9F">
      <w:pPr>
        <w:pStyle w:val="DefaultText"/>
      </w:pPr>
    </w:p>
    <w:p w14:paraId="0D703BBE" w14:textId="2D4EA18D" w:rsidR="00CF5A9F" w:rsidRPr="00CF5A9F" w:rsidRDefault="00CF5A9F" w:rsidP="00CF5A9F">
      <w:pPr>
        <w:pStyle w:val="DefaultText"/>
      </w:pPr>
      <w:proofErr w:type="spellStart"/>
      <w:proofErr w:type="gramStart"/>
      <w:r w:rsidRPr="00CF5A9F">
        <w:t>St.Paul</w:t>
      </w:r>
      <w:proofErr w:type="spellEnd"/>
      <w:proofErr w:type="gramEnd"/>
      <w:r w:rsidRPr="00CF5A9F">
        <w:t xml:space="preserve"> put it this way when he wrote to the church at Philippi: </w:t>
      </w:r>
      <w:r w:rsidRPr="00CF5A9F">
        <w:rPr>
          <w:i/>
          <w:iCs/>
        </w:rPr>
        <w:t>“Though Jesus was in the form of God, He did not regard equality with God as something to be exploited, but emptied Himself, taking the form of a slave, being born in human likeness.  And being found in human form, He humbled himself and became obedient to the point of death -even death on a cross</w:t>
      </w:r>
      <w:r w:rsidRPr="00CF5A9F">
        <w:t>.”</w:t>
      </w:r>
    </w:p>
    <w:p w14:paraId="25B094FB" w14:textId="77777777" w:rsidR="00CF5A9F" w:rsidRPr="00CF5A9F" w:rsidRDefault="00CF5A9F" w:rsidP="00CF5A9F">
      <w:pPr>
        <w:pStyle w:val="DefaultText"/>
      </w:pPr>
    </w:p>
    <w:p w14:paraId="02503A6D" w14:textId="77777777" w:rsidR="00CF5A9F" w:rsidRPr="00CF5A9F" w:rsidRDefault="00CF5A9F" w:rsidP="00CF5A9F">
      <w:pPr>
        <w:pStyle w:val="DefaultText"/>
      </w:pPr>
      <w:r w:rsidRPr="00CF5A9F">
        <w:t xml:space="preserve">The Lord's Prayer, which we are about to say, the same prayer which has been spoken at almost every single worship service, is a very subversive prayer: "Thy kingdom come, thy will be done, on earth as it is in heaven."  We who pray that prayer have a very different agenda than the kingdom of this world.  We </w:t>
      </w:r>
      <w:proofErr w:type="gramStart"/>
      <w:r w:rsidRPr="00CF5A9F">
        <w:t>have pledged</w:t>
      </w:r>
      <w:proofErr w:type="gramEnd"/>
      <w:r w:rsidRPr="00CF5A9F">
        <w:t xml:space="preserve"> our allegiance and submitted to the one who was willing to be cast out into the </w:t>
      </w:r>
      <w:proofErr w:type="gramStart"/>
      <w:r w:rsidRPr="00CF5A9F">
        <w:t>darkness</w:t>
      </w:r>
      <w:proofErr w:type="gramEnd"/>
      <w:r w:rsidRPr="00CF5A9F">
        <w:t xml:space="preserve"> so we didn’t have to be.  His judgment brings forgiveness and mercy.  He is above all a crucified King.  His wounded hands embrace a dying world, His cracked lips utter words of grace and mercy - and whether we like it or not, under His wounded feet those who deny and reject Him are crushed.</w:t>
      </w:r>
    </w:p>
    <w:p w14:paraId="5ADE27E3" w14:textId="77777777" w:rsidR="00CF5A9F" w:rsidRPr="00CF5A9F" w:rsidRDefault="00CF5A9F" w:rsidP="00CF5A9F">
      <w:pPr>
        <w:pStyle w:val="DefaultText"/>
      </w:pPr>
    </w:p>
    <w:p w14:paraId="17AD0377" w14:textId="77777777" w:rsidR="00CF5A9F" w:rsidRPr="00CF5A9F" w:rsidRDefault="00CF5A9F" w:rsidP="00CF5A9F">
      <w:pPr>
        <w:pStyle w:val="DefaultText"/>
      </w:pPr>
      <w:r w:rsidRPr="00CF5A9F">
        <w:t xml:space="preserve">To be a citizen of his kingdom is to have a unique identity.  The wedding clothes we wear are not ours - they are a gift from the King - and they are one of kind - unique and unreproducible just like us.  </w:t>
      </w:r>
    </w:p>
    <w:p w14:paraId="636AA819" w14:textId="77777777" w:rsidR="00CF5A9F" w:rsidRPr="00CF5A9F" w:rsidRDefault="00CF5A9F" w:rsidP="00CF5A9F">
      <w:pPr>
        <w:pStyle w:val="DefaultText"/>
      </w:pPr>
    </w:p>
    <w:p w14:paraId="0DBFA5F2" w14:textId="77777777" w:rsidR="00CF5A9F" w:rsidRPr="00CF5A9F" w:rsidRDefault="00CF5A9F" w:rsidP="00CF5A9F">
      <w:pPr>
        <w:pStyle w:val="DefaultText"/>
      </w:pPr>
      <w:r w:rsidRPr="00CF5A9F">
        <w:t xml:space="preserve">It isn’t just a wedding Jesus is inviting us to - it’s a forever.  He calls us back from the outer darkness and into the very heart of God.  And the reason it’s important that we peel back all those layers is - it turns out - we aren’t just guests - </w:t>
      </w:r>
      <w:r w:rsidRPr="00CF5A9F">
        <w:rPr>
          <w:b/>
          <w:bCs/>
        </w:rPr>
        <w:t>we are the bride</w:t>
      </w:r>
      <w:r w:rsidRPr="00CF5A9F">
        <w:t xml:space="preserve"> - which makes it even more important we have something special to wear.  He invites home to celebrate our marriage feast </w:t>
      </w:r>
      <w:proofErr w:type="gramStart"/>
      <w:r w:rsidRPr="00CF5A9F">
        <w:t>to</w:t>
      </w:r>
      <w:proofErr w:type="gramEnd"/>
      <w:r w:rsidRPr="00CF5A9F">
        <w:t xml:space="preserve"> the Lamb that never ends.  In the Name of the Father and of the Son and of the Holy Spirit.  Amen.</w:t>
      </w:r>
    </w:p>
    <w:p w14:paraId="6E7FB3DC" w14:textId="77777777" w:rsidR="005D0D79" w:rsidRDefault="005D0D79"/>
    <w:sectPr w:rsidR="005D0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A9F"/>
    <w:rsid w:val="00137A79"/>
    <w:rsid w:val="00384C09"/>
    <w:rsid w:val="005D0D79"/>
    <w:rsid w:val="00AE4BCA"/>
    <w:rsid w:val="00CF5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6686"/>
  <w15:chartTrackingRefBased/>
  <w15:docId w15:val="{0DFD0FC5-B16D-4B88-B241-294A4AC6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A9F"/>
    <w:rPr>
      <w:rFonts w:eastAsiaTheme="majorEastAsia" w:cstheme="majorBidi"/>
      <w:color w:val="272727" w:themeColor="text1" w:themeTint="D8"/>
    </w:rPr>
  </w:style>
  <w:style w:type="paragraph" w:styleId="Title">
    <w:name w:val="Title"/>
    <w:basedOn w:val="Normal"/>
    <w:next w:val="Normal"/>
    <w:link w:val="TitleChar"/>
    <w:uiPriority w:val="10"/>
    <w:qFormat/>
    <w:rsid w:val="00CF5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A9F"/>
    <w:pPr>
      <w:spacing w:before="160"/>
      <w:jc w:val="center"/>
    </w:pPr>
    <w:rPr>
      <w:i/>
      <w:iCs/>
      <w:color w:val="404040" w:themeColor="text1" w:themeTint="BF"/>
    </w:rPr>
  </w:style>
  <w:style w:type="character" w:customStyle="1" w:styleId="QuoteChar">
    <w:name w:val="Quote Char"/>
    <w:basedOn w:val="DefaultParagraphFont"/>
    <w:link w:val="Quote"/>
    <w:uiPriority w:val="29"/>
    <w:rsid w:val="00CF5A9F"/>
    <w:rPr>
      <w:i/>
      <w:iCs/>
      <w:color w:val="404040" w:themeColor="text1" w:themeTint="BF"/>
    </w:rPr>
  </w:style>
  <w:style w:type="paragraph" w:styleId="ListParagraph">
    <w:name w:val="List Paragraph"/>
    <w:basedOn w:val="Normal"/>
    <w:uiPriority w:val="34"/>
    <w:qFormat/>
    <w:rsid w:val="00CF5A9F"/>
    <w:pPr>
      <w:ind w:left="720"/>
      <w:contextualSpacing/>
    </w:pPr>
  </w:style>
  <w:style w:type="character" w:styleId="IntenseEmphasis">
    <w:name w:val="Intense Emphasis"/>
    <w:basedOn w:val="DefaultParagraphFont"/>
    <w:uiPriority w:val="21"/>
    <w:qFormat/>
    <w:rsid w:val="00CF5A9F"/>
    <w:rPr>
      <w:i/>
      <w:iCs/>
      <w:color w:val="0F4761" w:themeColor="accent1" w:themeShade="BF"/>
    </w:rPr>
  </w:style>
  <w:style w:type="paragraph" w:styleId="IntenseQuote">
    <w:name w:val="Intense Quote"/>
    <w:basedOn w:val="Normal"/>
    <w:next w:val="Normal"/>
    <w:link w:val="IntenseQuoteChar"/>
    <w:uiPriority w:val="30"/>
    <w:qFormat/>
    <w:rsid w:val="00CF5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A9F"/>
    <w:rPr>
      <w:i/>
      <w:iCs/>
      <w:color w:val="0F4761" w:themeColor="accent1" w:themeShade="BF"/>
    </w:rPr>
  </w:style>
  <w:style w:type="character" w:styleId="IntenseReference">
    <w:name w:val="Intense Reference"/>
    <w:basedOn w:val="DefaultParagraphFont"/>
    <w:uiPriority w:val="32"/>
    <w:qFormat/>
    <w:rsid w:val="00CF5A9F"/>
    <w:rPr>
      <w:b/>
      <w:bCs/>
      <w:smallCaps/>
      <w:color w:val="0F4761" w:themeColor="accent1" w:themeShade="BF"/>
      <w:spacing w:val="5"/>
    </w:rPr>
  </w:style>
  <w:style w:type="paragraph" w:customStyle="1" w:styleId="DefaultText">
    <w:name w:val="Default Text"/>
    <w:basedOn w:val="Normal"/>
    <w:uiPriority w:val="99"/>
    <w:rsid w:val="00CF5A9F"/>
    <w:pPr>
      <w:autoSpaceDE w:val="0"/>
      <w:autoSpaceDN w:val="0"/>
      <w:adjustRightInd w:val="0"/>
      <w:spacing w:after="0"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2299</Words>
  <Characters>9656</Characters>
  <Application>Microsoft Office Word</Application>
  <DocSecurity>0</DocSecurity>
  <Lines>162</Lines>
  <Paragraphs>24</Paragraphs>
  <ScaleCrop>false</ScaleCrop>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 Aiea</dc:creator>
  <cp:keywords/>
  <dc:description/>
  <cp:lastModifiedBy>OSHi Aiea</cp:lastModifiedBy>
  <cp:revision>1</cp:revision>
  <dcterms:created xsi:type="dcterms:W3CDTF">2026-10-11T16:36:00Z</dcterms:created>
  <dcterms:modified xsi:type="dcterms:W3CDTF">2026-10-11T16:37:00Z</dcterms:modified>
</cp:coreProperties>
</file>