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45691"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Are you a </w:t>
      </w:r>
      <w:proofErr w:type="gramStart"/>
      <w:r w:rsidRPr="008C0E29">
        <w:rPr>
          <w:rFonts w:ascii="Times New Roman" w:hAnsi="Times New Roman" w:cs="Times New Roman"/>
          <w:kern w:val="0"/>
        </w:rPr>
        <w:t>dog person</w:t>
      </w:r>
      <w:proofErr w:type="gramEnd"/>
      <w:r w:rsidRPr="008C0E29">
        <w:rPr>
          <w:rFonts w:ascii="Times New Roman" w:hAnsi="Times New Roman" w:cs="Times New Roman"/>
          <w:kern w:val="0"/>
        </w:rPr>
        <w:t xml:space="preserve"> or a cat person?  Maybe you’re a goldfish person or an alpaca person.  It says a lot about us - and might say a lot to others.  There are some interesting studies on the personality traits of </w:t>
      </w:r>
      <w:proofErr w:type="gramStart"/>
      <w:r w:rsidRPr="008C0E29">
        <w:rPr>
          <w:rFonts w:ascii="Times New Roman" w:hAnsi="Times New Roman" w:cs="Times New Roman"/>
          <w:kern w:val="0"/>
        </w:rPr>
        <w:t>dog</w:t>
      </w:r>
      <w:proofErr w:type="gramEnd"/>
      <w:r w:rsidRPr="008C0E29">
        <w:rPr>
          <w:rFonts w:ascii="Times New Roman" w:hAnsi="Times New Roman" w:cs="Times New Roman"/>
          <w:kern w:val="0"/>
        </w:rPr>
        <w:t xml:space="preserve"> and </w:t>
      </w:r>
      <w:proofErr w:type="gramStart"/>
      <w:r w:rsidRPr="008C0E29">
        <w:rPr>
          <w:rFonts w:ascii="Times New Roman" w:hAnsi="Times New Roman" w:cs="Times New Roman"/>
          <w:kern w:val="0"/>
        </w:rPr>
        <w:t>cat</w:t>
      </w:r>
      <w:proofErr w:type="gramEnd"/>
      <w:r w:rsidRPr="008C0E29">
        <w:rPr>
          <w:rFonts w:ascii="Times New Roman" w:hAnsi="Times New Roman" w:cs="Times New Roman"/>
          <w:kern w:val="0"/>
        </w:rPr>
        <w:t xml:space="preserve"> and </w:t>
      </w:r>
      <w:proofErr w:type="gramStart"/>
      <w:r w:rsidRPr="008C0E29">
        <w:rPr>
          <w:rFonts w:ascii="Times New Roman" w:hAnsi="Times New Roman" w:cs="Times New Roman"/>
          <w:kern w:val="0"/>
        </w:rPr>
        <w:t>alpaca people</w:t>
      </w:r>
      <w:proofErr w:type="gramEnd"/>
      <w:r w:rsidRPr="008C0E29">
        <w:rPr>
          <w:rFonts w:ascii="Times New Roman" w:hAnsi="Times New Roman" w:cs="Times New Roman"/>
          <w:kern w:val="0"/>
        </w:rPr>
        <w:t>.  After 15 years of Nancy and I raising service dogs - I’ve learned a lot about other people after they interact with the dogs.</w:t>
      </w:r>
    </w:p>
    <w:p w14:paraId="0C19BF7D"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52D3C479"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If we just sit down to read the Bible and don’t know what it’s all about - and don’t bother to read it all the way through - we are going to come across things that are not only not politically correct - but downright terrible.  There is fanatical nationalism - places where God says He’s going to harden Pharaoh's heart and then destroys Pharaoh because of his hard-heartedness.  There is David’s sin and self-righteousness and self-pity in the Psalms - and all the places where he calls upon God to smite his enemies.  Don’t forget Noah being the only man in the world worth saving - but his wife and kids got to come along for the boat ride.  There are lots of laws people hate - and a few people want like the one in Deuteronomy where it </w:t>
      </w:r>
      <w:proofErr w:type="gramStart"/>
      <w:r w:rsidRPr="008C0E29">
        <w:rPr>
          <w:rFonts w:ascii="Times New Roman" w:hAnsi="Times New Roman" w:cs="Times New Roman"/>
          <w:kern w:val="0"/>
        </w:rPr>
        <w:t>says</w:t>
      </w:r>
      <w:proofErr w:type="gramEnd"/>
      <w:r w:rsidRPr="008C0E29">
        <w:rPr>
          <w:rFonts w:ascii="Times New Roman" w:hAnsi="Times New Roman" w:cs="Times New Roman"/>
          <w:kern w:val="0"/>
        </w:rPr>
        <w:t xml:space="preserve"> “a newly married man is exempt from military service for a year so he can be happy with his wife.”</w:t>
      </w:r>
    </w:p>
    <w:p w14:paraId="21253A4A"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2C39E4AD"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Today a Canaanite woman comes to Jesus because her daughter is </w:t>
      </w:r>
      <w:proofErr w:type="gramStart"/>
      <w:r w:rsidRPr="008C0E29">
        <w:rPr>
          <w:rFonts w:ascii="Times New Roman" w:hAnsi="Times New Roman" w:cs="Times New Roman"/>
          <w:kern w:val="0"/>
        </w:rPr>
        <w:t>really sick</w:t>
      </w:r>
      <w:proofErr w:type="gramEnd"/>
      <w:r w:rsidRPr="008C0E29">
        <w:rPr>
          <w:rFonts w:ascii="Times New Roman" w:hAnsi="Times New Roman" w:cs="Times New Roman"/>
          <w:kern w:val="0"/>
        </w:rPr>
        <w:t xml:space="preserve"> and no one else has been able to help her.  And Jesus says it’s not fair for Him to throw the children's food to the dogs.  Ouch.  I love bringing this verse up - and the one where Jesus overturns the vendor’s tables in the Temple and chases people out with a whip - when someone says the church needs to be more like Jesus.</w:t>
      </w:r>
    </w:p>
    <w:p w14:paraId="440698BD"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4C1E66F9"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The Bible is a book about life the way it really is. It’s about people who are sinners and saints at the same time - full of hope and full of doubt - loving and angry - healed and hurting - caring and not. In other words, the Bible is a book about all our </w:t>
      </w:r>
      <w:proofErr w:type="gramStart"/>
      <w:r w:rsidRPr="008C0E29">
        <w:rPr>
          <w:rFonts w:ascii="Times New Roman" w:hAnsi="Times New Roman" w:cs="Times New Roman"/>
          <w:kern w:val="0"/>
        </w:rPr>
        <w:t>mixed up</w:t>
      </w:r>
      <w:proofErr w:type="gramEnd"/>
      <w:r w:rsidRPr="008C0E29">
        <w:rPr>
          <w:rFonts w:ascii="Times New Roman" w:hAnsi="Times New Roman" w:cs="Times New Roman"/>
          <w:kern w:val="0"/>
        </w:rPr>
        <w:t xml:space="preserve"> emotions and agendas - and sometimes Jesus needs to practice a little tough love with us.</w:t>
      </w:r>
    </w:p>
    <w:p w14:paraId="45612FE7"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3C779BC4"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I don’t always believe I am worthy of God’s love. Most of us probably don’t believe that at one time or another – we are a forgetful people.  And it doesn’t seem to matter how many Bible verses I read or how many times I hear someone say, “God loves you” - there are just days when I don’t want to believe it.  But there are other days when - it’s not so much that I think I am worthy and deserve God’s love - but because of what I’m asking for that I’m willing to get in God’s face and demand it.  These moments usually come when someone who is very special to me needs a miracle and God is the only one who help.</w:t>
      </w:r>
    </w:p>
    <w:p w14:paraId="539F88CA"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2A4F9E60"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Worshiping someone - even someone who uses the generic name God - which almost all cultures use for their supreme being - requires more than just fear.  When you worship </w:t>
      </w:r>
      <w:proofErr w:type="gramStart"/>
      <w:r w:rsidRPr="008C0E29">
        <w:rPr>
          <w:rFonts w:ascii="Times New Roman" w:hAnsi="Times New Roman" w:cs="Times New Roman"/>
          <w:kern w:val="0"/>
        </w:rPr>
        <w:t>something</w:t>
      </w:r>
      <w:proofErr w:type="gramEnd"/>
      <w:r w:rsidRPr="008C0E29">
        <w:rPr>
          <w:rFonts w:ascii="Times New Roman" w:hAnsi="Times New Roman" w:cs="Times New Roman"/>
          <w:kern w:val="0"/>
        </w:rPr>
        <w:t xml:space="preserve"> you are afraid of - it’s not worship.  If the only reason you are worshiping something is to get something from it or not get punished or because you don’t know better - it’s not worship.</w:t>
      </w:r>
    </w:p>
    <w:p w14:paraId="4B7B9F6B"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609F9DD7"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The church often says, “worship comes from the heart” which can be a little confusing if we think we’re talking about the 4 chambered organ inside us.  At </w:t>
      </w:r>
      <w:proofErr w:type="gramStart"/>
      <w:r w:rsidRPr="008C0E29">
        <w:rPr>
          <w:rFonts w:ascii="Times New Roman" w:hAnsi="Times New Roman" w:cs="Times New Roman"/>
          <w:kern w:val="0"/>
        </w:rPr>
        <w:t>Valentines day</w:t>
      </w:r>
      <w:proofErr w:type="gramEnd"/>
      <w:r w:rsidRPr="008C0E29">
        <w:rPr>
          <w:rFonts w:ascii="Times New Roman" w:hAnsi="Times New Roman" w:cs="Times New Roman"/>
          <w:kern w:val="0"/>
        </w:rPr>
        <w:t xml:space="preserve"> we exchange candy hearts - and other times we say things like, “I HEART you” or “I HEART NY.”  When a relationship </w:t>
      </w:r>
      <w:proofErr w:type="gramStart"/>
      <w:r w:rsidRPr="008C0E29">
        <w:rPr>
          <w:rFonts w:ascii="Times New Roman" w:hAnsi="Times New Roman" w:cs="Times New Roman"/>
          <w:kern w:val="0"/>
        </w:rPr>
        <w:t>dies</w:t>
      </w:r>
      <w:proofErr w:type="gramEnd"/>
      <w:r w:rsidRPr="008C0E29">
        <w:rPr>
          <w:rFonts w:ascii="Times New Roman" w:hAnsi="Times New Roman" w:cs="Times New Roman"/>
          <w:kern w:val="0"/>
        </w:rPr>
        <w:t xml:space="preserve"> we say our heart is broken.  We even tell generous people they “have a big heart” - which is strange since medical science says an enlarged heart is dangerous.</w:t>
      </w:r>
    </w:p>
    <w:p w14:paraId="6677365E"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066D9842"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lastRenderedPageBreak/>
        <w:t>Jesus has a different view of the heart than we do.  In Matthew 15 right before our Gospel verse for today, He says, “</w:t>
      </w:r>
      <w:r w:rsidRPr="008C0E29">
        <w:rPr>
          <w:rFonts w:ascii="Times New Roman" w:hAnsi="Times New Roman" w:cs="Times New Roman"/>
          <w:i/>
          <w:iCs/>
          <w:kern w:val="0"/>
        </w:rPr>
        <w:t>out of the human heart comes evil intentions, murder, adultery, fornication, theft, false witness and slander.</w:t>
      </w:r>
      <w:r w:rsidRPr="008C0E29">
        <w:rPr>
          <w:rFonts w:ascii="Times New Roman" w:hAnsi="Times New Roman" w:cs="Times New Roman"/>
          <w:kern w:val="0"/>
        </w:rPr>
        <w:t xml:space="preserve">” Wow, so much for love and valentines and puppy dogs.  </w:t>
      </w:r>
    </w:p>
    <w:p w14:paraId="3576C2DE"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281E7C8A"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Which is why worship also requires the brain - but not just a logical response.  When worship becomes A + B = C - and all you are doing is following the liturgy by rote and there is no response from the heart - it is not worship.  Worship is more than logical doctrine and memorized verses.</w:t>
      </w:r>
    </w:p>
    <w:p w14:paraId="349C9552"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761946CC"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These Pharisees were </w:t>
      </w:r>
      <w:proofErr w:type="gramStart"/>
      <w:r w:rsidRPr="008C0E29">
        <w:rPr>
          <w:rFonts w:ascii="Times New Roman" w:hAnsi="Times New Roman" w:cs="Times New Roman"/>
          <w:kern w:val="0"/>
        </w:rPr>
        <w:t>really good</w:t>
      </w:r>
      <w:proofErr w:type="gramEnd"/>
      <w:r w:rsidRPr="008C0E29">
        <w:rPr>
          <w:rFonts w:ascii="Times New Roman" w:hAnsi="Times New Roman" w:cs="Times New Roman"/>
          <w:kern w:val="0"/>
        </w:rPr>
        <w:t xml:space="preserve"> at yelling at Jesus, “</w:t>
      </w:r>
      <w:r w:rsidRPr="008C0E29">
        <w:rPr>
          <w:rFonts w:ascii="Times New Roman" w:hAnsi="Times New Roman" w:cs="Times New Roman"/>
          <w:i/>
          <w:iCs/>
          <w:kern w:val="0"/>
        </w:rPr>
        <w:t>You healed someone on the Sabbath</w:t>
      </w:r>
      <w:r w:rsidRPr="008C0E29">
        <w:rPr>
          <w:rFonts w:ascii="Times New Roman" w:hAnsi="Times New Roman" w:cs="Times New Roman"/>
          <w:kern w:val="0"/>
        </w:rPr>
        <w:t>” “</w:t>
      </w:r>
      <w:r w:rsidRPr="008C0E29">
        <w:rPr>
          <w:rFonts w:ascii="Times New Roman" w:hAnsi="Times New Roman" w:cs="Times New Roman"/>
          <w:i/>
          <w:iCs/>
          <w:kern w:val="0"/>
        </w:rPr>
        <w:t>Your disciples aren’t washing their hands,</w:t>
      </w:r>
      <w:r w:rsidRPr="008C0E29">
        <w:rPr>
          <w:rFonts w:ascii="Times New Roman" w:hAnsi="Times New Roman" w:cs="Times New Roman"/>
          <w:kern w:val="0"/>
        </w:rPr>
        <w:t>” “</w:t>
      </w:r>
      <w:r w:rsidRPr="008C0E29">
        <w:rPr>
          <w:rFonts w:ascii="Times New Roman" w:hAnsi="Times New Roman" w:cs="Times New Roman"/>
          <w:i/>
          <w:iCs/>
          <w:kern w:val="0"/>
        </w:rPr>
        <w:t>You eat with tax collectors and sinners</w:t>
      </w:r>
      <w:r w:rsidRPr="008C0E29">
        <w:rPr>
          <w:rFonts w:ascii="Times New Roman" w:hAnsi="Times New Roman" w:cs="Times New Roman"/>
          <w:kern w:val="0"/>
        </w:rPr>
        <w:t>.”  The Pharisees pointed out the law was very clear about such things.  The Pharisees would have loved social media!  They were playing the game of being better than everyone</w:t>
      </w:r>
    </w:p>
    <w:p w14:paraId="42BE0269"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0E6F4B31"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Jesus responded, “</w:t>
      </w:r>
      <w:r w:rsidRPr="008C0E29">
        <w:rPr>
          <w:rFonts w:ascii="Times New Roman" w:hAnsi="Times New Roman" w:cs="Times New Roman"/>
          <w:i/>
          <w:iCs/>
          <w:kern w:val="0"/>
        </w:rPr>
        <w:t>you think following the rules and eating the right stuff makes you pure of heart</w:t>
      </w:r>
      <w:r w:rsidRPr="008C0E29">
        <w:rPr>
          <w:rFonts w:ascii="Times New Roman" w:hAnsi="Times New Roman" w:cs="Times New Roman"/>
          <w:kern w:val="0"/>
        </w:rPr>
        <w:t xml:space="preserve">?”  Interesting, He doesn’t say, “pure of brain...” </w:t>
      </w:r>
    </w:p>
    <w:p w14:paraId="5EA4507E"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True worship does not spring from the heart or the brain - it comes from the soul - which medical and behavioral science can only speculate about - but which faith apprehends and radiates from.</w:t>
      </w:r>
    </w:p>
    <w:p w14:paraId="60B0ECBB"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7E769E8B"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Did you ever have a friend who you loved dearly but who also pushed your limits?  They dared or double-dog dared you - or just said, “trust me!”  There’s a difference between those who are leading you astray and crossing into the dark side - and those who want you to experience a life that pushes the boundaries by taking a step across the line few are willing to cross out of fear - but which leads to real life!</w:t>
      </w:r>
    </w:p>
    <w:p w14:paraId="27AD27D1"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38DD575D"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Jesus is that friend.  “</w:t>
      </w:r>
      <w:r w:rsidRPr="008C0E29">
        <w:rPr>
          <w:rFonts w:ascii="Times New Roman" w:hAnsi="Times New Roman" w:cs="Times New Roman"/>
          <w:i/>
          <w:iCs/>
          <w:kern w:val="0"/>
        </w:rPr>
        <w:t>I want you to experience the fullness of life,</w:t>
      </w:r>
      <w:r w:rsidRPr="008C0E29">
        <w:rPr>
          <w:rFonts w:ascii="Times New Roman" w:hAnsi="Times New Roman" w:cs="Times New Roman"/>
          <w:kern w:val="0"/>
        </w:rPr>
        <w:t xml:space="preserve">” </w:t>
      </w:r>
      <w:proofErr w:type="gramStart"/>
      <w:r w:rsidRPr="008C0E29">
        <w:rPr>
          <w:rFonts w:ascii="Times New Roman" w:hAnsi="Times New Roman" w:cs="Times New Roman"/>
          <w:kern w:val="0"/>
        </w:rPr>
        <w:t>He</w:t>
      </w:r>
      <w:proofErr w:type="gramEnd"/>
      <w:r w:rsidRPr="008C0E29">
        <w:rPr>
          <w:rFonts w:ascii="Times New Roman" w:hAnsi="Times New Roman" w:cs="Times New Roman"/>
          <w:kern w:val="0"/>
        </w:rPr>
        <w:t xml:space="preserve"> said - but as we learned last week that means we </w:t>
      </w:r>
      <w:proofErr w:type="gramStart"/>
      <w:r w:rsidRPr="008C0E29">
        <w:rPr>
          <w:rFonts w:ascii="Times New Roman" w:hAnsi="Times New Roman" w:cs="Times New Roman"/>
          <w:kern w:val="0"/>
        </w:rPr>
        <w:t>have to</w:t>
      </w:r>
      <w:proofErr w:type="gramEnd"/>
      <w:r w:rsidRPr="008C0E29">
        <w:rPr>
          <w:rFonts w:ascii="Times New Roman" w:hAnsi="Times New Roman" w:cs="Times New Roman"/>
          <w:kern w:val="0"/>
        </w:rPr>
        <w:t xml:space="preserve"> be willing to step out of the boat and get a little wet.  So, right after Jesus has this discussion with the Pharisees about “pure hearts” He takes the disciples on a field trip to the wrong side of the tracks for Jews - but the right side for one </w:t>
      </w:r>
      <w:proofErr w:type="gramStart"/>
      <w:r w:rsidRPr="008C0E29">
        <w:rPr>
          <w:rFonts w:ascii="Times New Roman" w:hAnsi="Times New Roman" w:cs="Times New Roman"/>
          <w:kern w:val="0"/>
        </w:rPr>
        <w:t xml:space="preserve">particular </w:t>
      </w:r>
      <w:proofErr w:type="spellStart"/>
      <w:r w:rsidRPr="008C0E29">
        <w:rPr>
          <w:rFonts w:ascii="Times New Roman" w:hAnsi="Times New Roman" w:cs="Times New Roman"/>
          <w:i/>
          <w:iCs/>
          <w:kern w:val="0"/>
        </w:rPr>
        <w:t>notJewish</w:t>
      </w:r>
      <w:proofErr w:type="spellEnd"/>
      <w:proofErr w:type="gramEnd"/>
      <w:r w:rsidRPr="008C0E29">
        <w:rPr>
          <w:rFonts w:ascii="Times New Roman" w:hAnsi="Times New Roman" w:cs="Times New Roman"/>
          <w:kern w:val="0"/>
        </w:rPr>
        <w:t xml:space="preserve"> mother whose daughter was dying.  </w:t>
      </w:r>
    </w:p>
    <w:p w14:paraId="1E6D6DD8"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671BAFE3"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The disciples heard everything Jesus said to the Pharisees - but when “this woman” and that is in air quotes because she’s not one of them but one of the “others” - keeps crying out after Jesus - the disciples tell Jesus to get rid of her.  She is annoying and not worthy of their attention.  The grammar doesn’t note when Jesus says, “</w:t>
      </w:r>
      <w:r w:rsidRPr="008C0E29">
        <w:rPr>
          <w:rFonts w:ascii="Times New Roman" w:hAnsi="Times New Roman" w:cs="Times New Roman"/>
          <w:i/>
          <w:iCs/>
          <w:kern w:val="0"/>
        </w:rPr>
        <w:t>I was sent only to the lost sheep of Israel</w:t>
      </w:r>
      <w:r w:rsidRPr="008C0E29">
        <w:rPr>
          <w:rFonts w:ascii="Times New Roman" w:hAnsi="Times New Roman" w:cs="Times New Roman"/>
          <w:kern w:val="0"/>
        </w:rPr>
        <w:t xml:space="preserve">” who He is specifically talking to - the disciples or “the woman,” - but </w:t>
      </w:r>
      <w:proofErr w:type="gramStart"/>
      <w:r w:rsidRPr="008C0E29">
        <w:rPr>
          <w:rFonts w:ascii="Times New Roman" w:hAnsi="Times New Roman" w:cs="Times New Roman"/>
          <w:kern w:val="0"/>
        </w:rPr>
        <w:t>both of them</w:t>
      </w:r>
      <w:proofErr w:type="gramEnd"/>
      <w:r w:rsidRPr="008C0E29">
        <w:rPr>
          <w:rFonts w:ascii="Times New Roman" w:hAnsi="Times New Roman" w:cs="Times New Roman"/>
          <w:kern w:val="0"/>
        </w:rPr>
        <w:t xml:space="preserve"> heard what Jesus said. </w:t>
      </w:r>
    </w:p>
    <w:p w14:paraId="2C378F0D"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Remember when I said there are </w:t>
      </w:r>
      <w:proofErr w:type="gramStart"/>
      <w:r w:rsidRPr="008C0E29">
        <w:rPr>
          <w:rFonts w:ascii="Times New Roman" w:hAnsi="Times New Roman" w:cs="Times New Roman"/>
          <w:kern w:val="0"/>
        </w:rPr>
        <w:t>times</w:t>
      </w:r>
      <w:proofErr w:type="gramEnd"/>
      <w:r w:rsidRPr="008C0E29">
        <w:rPr>
          <w:rFonts w:ascii="Times New Roman" w:hAnsi="Times New Roman" w:cs="Times New Roman"/>
          <w:kern w:val="0"/>
        </w:rPr>
        <w:t xml:space="preserve"> I am willing to be far bolder and get in God’s face because someone I love or care about needs a miracle?  Most of us are that way.  It’s no longer about whether we deserve God’s love or are worthy of His attention - this is about helping someone who cannot help themselves - and we know God can fix what’s broken.</w:t>
      </w:r>
    </w:p>
    <w:p w14:paraId="6A77BBAA"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0E674FB6"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If we’re only worshiping and praying to Jesus to get something - it’s not worship.  It’s like manipulating little kids to be good or Santa won’t give them anything for Christmas or telling someone they look amazing right before we ask to borrow </w:t>
      </w:r>
      <w:proofErr w:type="gramStart"/>
      <w:r w:rsidRPr="008C0E29">
        <w:rPr>
          <w:rFonts w:ascii="Times New Roman" w:hAnsi="Times New Roman" w:cs="Times New Roman"/>
          <w:kern w:val="0"/>
        </w:rPr>
        <w:t>a $</w:t>
      </w:r>
      <w:proofErr w:type="gramEnd"/>
      <w:r w:rsidRPr="008C0E29">
        <w:rPr>
          <w:rFonts w:ascii="Times New Roman" w:hAnsi="Times New Roman" w:cs="Times New Roman"/>
          <w:kern w:val="0"/>
        </w:rPr>
        <w:t xml:space="preserve">1,000.   </w:t>
      </w:r>
    </w:p>
    <w:p w14:paraId="2C69C2A0"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705C2EDE"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lastRenderedPageBreak/>
        <w:t>Here’s a question I want you to think about.  When Jesus says, “</w:t>
      </w:r>
      <w:r w:rsidRPr="008C0E29">
        <w:rPr>
          <w:rFonts w:ascii="Times New Roman" w:hAnsi="Times New Roman" w:cs="Times New Roman"/>
          <w:i/>
          <w:iCs/>
          <w:kern w:val="0"/>
        </w:rPr>
        <w:t>It is not fair to take the children’s food and throw it to the dogs</w:t>
      </w:r>
      <w:r w:rsidRPr="008C0E29">
        <w:rPr>
          <w:rFonts w:ascii="Times New Roman" w:hAnsi="Times New Roman" w:cs="Times New Roman"/>
          <w:kern w:val="0"/>
        </w:rPr>
        <w:t xml:space="preserve">,” - is He talking to the woman or the disciples?  You can see the </w:t>
      </w:r>
      <w:proofErr w:type="gramStart"/>
      <w:r w:rsidRPr="008C0E29">
        <w:rPr>
          <w:rFonts w:ascii="Times New Roman" w:hAnsi="Times New Roman" w:cs="Times New Roman"/>
          <w:kern w:val="0"/>
        </w:rPr>
        <w:t>disciples</w:t>
      </w:r>
      <w:proofErr w:type="gramEnd"/>
      <w:r w:rsidRPr="008C0E29">
        <w:rPr>
          <w:rFonts w:ascii="Times New Roman" w:hAnsi="Times New Roman" w:cs="Times New Roman"/>
          <w:kern w:val="0"/>
        </w:rPr>
        <w:t xml:space="preserve"> heads nodding in agreement - this woman is </w:t>
      </w:r>
      <w:proofErr w:type="gramStart"/>
      <w:r w:rsidRPr="008C0E29">
        <w:rPr>
          <w:rFonts w:ascii="Times New Roman" w:hAnsi="Times New Roman" w:cs="Times New Roman"/>
          <w:kern w:val="0"/>
        </w:rPr>
        <w:t>an “other”</w:t>
      </w:r>
      <w:proofErr w:type="gramEnd"/>
      <w:r w:rsidRPr="008C0E29">
        <w:rPr>
          <w:rFonts w:ascii="Times New Roman" w:hAnsi="Times New Roman" w:cs="Times New Roman"/>
          <w:kern w:val="0"/>
        </w:rPr>
        <w:t xml:space="preserve"> and doesn’t deserve God’s mercy and grace - even if it’s for a little girl.  And her kneeling in front of Jesus and saying, “</w:t>
      </w:r>
      <w:r w:rsidRPr="008C0E29">
        <w:rPr>
          <w:rFonts w:ascii="Times New Roman" w:hAnsi="Times New Roman" w:cs="Times New Roman"/>
          <w:i/>
          <w:iCs/>
          <w:kern w:val="0"/>
        </w:rPr>
        <w:t>Lord, help me</w:t>
      </w:r>
      <w:r w:rsidRPr="008C0E29">
        <w:rPr>
          <w:rFonts w:ascii="Times New Roman" w:hAnsi="Times New Roman" w:cs="Times New Roman"/>
          <w:kern w:val="0"/>
        </w:rPr>
        <w:t>” - they can see right through that.</w:t>
      </w:r>
    </w:p>
    <w:p w14:paraId="1B7EE413"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6E007641"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Here’s another question.  When you have nothing to lose - how far are you willing to go when you are desperate?  And is there such a thing as “crisis” faith?  Is it possible to come to faith because you have </w:t>
      </w:r>
      <w:proofErr w:type="spellStart"/>
      <w:proofErr w:type="gramStart"/>
      <w:r w:rsidRPr="008C0E29">
        <w:rPr>
          <w:rFonts w:ascii="Times New Roman" w:hAnsi="Times New Roman" w:cs="Times New Roman"/>
          <w:kern w:val="0"/>
        </w:rPr>
        <w:t>no where</w:t>
      </w:r>
      <w:proofErr w:type="spellEnd"/>
      <w:proofErr w:type="gramEnd"/>
      <w:r w:rsidRPr="008C0E29">
        <w:rPr>
          <w:rFonts w:ascii="Times New Roman" w:hAnsi="Times New Roman" w:cs="Times New Roman"/>
          <w:kern w:val="0"/>
        </w:rPr>
        <w:t xml:space="preserve"> else to turn?</w:t>
      </w:r>
    </w:p>
    <w:p w14:paraId="22C59526"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10F79E43"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Showing she understands sarcasm and may even understand Jesus is talking to the disciples instead of her, she responds, “</w:t>
      </w:r>
      <w:r w:rsidRPr="008C0E29">
        <w:rPr>
          <w:rFonts w:ascii="Times New Roman" w:hAnsi="Times New Roman" w:cs="Times New Roman"/>
          <w:i/>
          <w:iCs/>
          <w:kern w:val="0"/>
        </w:rPr>
        <w:t>Yes, Lord, but even the dogs eat the crumbs that fall from their masters’ table</w:t>
      </w:r>
      <w:r w:rsidRPr="008C0E29">
        <w:rPr>
          <w:rFonts w:ascii="Times New Roman" w:hAnsi="Times New Roman" w:cs="Times New Roman"/>
          <w:kern w:val="0"/>
        </w:rPr>
        <w:t>.”  Did you hear that, “</w:t>
      </w:r>
      <w:r w:rsidRPr="008C0E29">
        <w:rPr>
          <w:rFonts w:ascii="Times New Roman" w:hAnsi="Times New Roman" w:cs="Times New Roman"/>
          <w:i/>
          <w:iCs/>
          <w:kern w:val="0"/>
        </w:rPr>
        <w:t>their masters’ table</w:t>
      </w:r>
      <w:r w:rsidRPr="008C0E29">
        <w:rPr>
          <w:rFonts w:ascii="Times New Roman" w:hAnsi="Times New Roman" w:cs="Times New Roman"/>
          <w:kern w:val="0"/>
        </w:rPr>
        <w:t xml:space="preserve">?”  She says, “I’ll be Your dog!”  </w:t>
      </w:r>
    </w:p>
    <w:p w14:paraId="067F2073"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560C806B"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Jesus can call her anything He wants - He can make fun of her culture - play word games - </w:t>
      </w:r>
      <w:proofErr w:type="gramStart"/>
      <w:r w:rsidRPr="008C0E29">
        <w:rPr>
          <w:rFonts w:ascii="Times New Roman" w:hAnsi="Times New Roman" w:cs="Times New Roman"/>
          <w:kern w:val="0"/>
        </w:rPr>
        <w:t>as long as</w:t>
      </w:r>
      <w:proofErr w:type="gramEnd"/>
      <w:r w:rsidRPr="008C0E29">
        <w:rPr>
          <w:rFonts w:ascii="Times New Roman" w:hAnsi="Times New Roman" w:cs="Times New Roman"/>
          <w:kern w:val="0"/>
        </w:rPr>
        <w:t xml:space="preserve"> her daughter gets healed.  Jesus answers, “</w:t>
      </w:r>
      <w:r w:rsidRPr="008C0E29">
        <w:rPr>
          <w:rFonts w:ascii="Times New Roman" w:hAnsi="Times New Roman" w:cs="Times New Roman"/>
          <w:i/>
          <w:iCs/>
          <w:kern w:val="0"/>
        </w:rPr>
        <w:t>Woman, great is your faith! Let it be done for you as you wish</w:t>
      </w:r>
      <w:r w:rsidRPr="008C0E29">
        <w:rPr>
          <w:rFonts w:ascii="Times New Roman" w:hAnsi="Times New Roman" w:cs="Times New Roman"/>
          <w:kern w:val="0"/>
        </w:rPr>
        <w:t>.”</w:t>
      </w:r>
    </w:p>
    <w:p w14:paraId="38A75BE4"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077D1D90"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On a personal level - I love it when Jesus commends a sassy believer for her faith - I imagine Him laughing and smiling as He said it.  If we expect God to only love and heal people who deserve it (show up at church, give an offering) - or those who are part of His culture - we’re going to be disappointed.  And we’re really going to be disappointed if we expect Jesus to love and heal without a little pushback.</w:t>
      </w:r>
    </w:p>
    <w:p w14:paraId="65E3C7B8"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6E71D6B3"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Jesus comes off as a real jerk in this story unless we understand the basic premise of Grace: God loves people who are basically “dogs.”  The Canaanite woman was like, “I know I’m a dog – why else would I be on my knees begging for mercy and healing for my daughter - I know I don’t deserve it - but I think you just might be a dog person - so what do I have to lose?” And </w:t>
      </w:r>
      <w:proofErr w:type="gramStart"/>
      <w:r w:rsidRPr="008C0E29">
        <w:rPr>
          <w:rFonts w:ascii="Times New Roman" w:hAnsi="Times New Roman" w:cs="Times New Roman"/>
          <w:kern w:val="0"/>
        </w:rPr>
        <w:t>so</w:t>
      </w:r>
      <w:proofErr w:type="gramEnd"/>
      <w:r w:rsidRPr="008C0E29">
        <w:rPr>
          <w:rFonts w:ascii="Times New Roman" w:hAnsi="Times New Roman" w:cs="Times New Roman"/>
          <w:kern w:val="0"/>
        </w:rPr>
        <w:t xml:space="preserve"> you understand the difference - this is not having low self-esteem - it’s admitting the truth as an act of faith - just like when we start off the service, “I, a poor, miserable sinner...”</w:t>
      </w:r>
    </w:p>
    <w:p w14:paraId="204690B5"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4E2A3703"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In Luke 18 there’s the story of the Rich Guy who walks right up to the front of the church waving his checkbook and telling God, “</w:t>
      </w:r>
      <w:r w:rsidRPr="008C0E29">
        <w:rPr>
          <w:rFonts w:ascii="Times New Roman" w:hAnsi="Times New Roman" w:cs="Times New Roman"/>
          <w:i/>
          <w:iCs/>
          <w:kern w:val="0"/>
        </w:rPr>
        <w:t>Lord, thank you for not making me like that stinky tax-collector who is crying and sobbing and is afraid to even enter your sanctuary because he knows he’s not good enough...”</w:t>
      </w:r>
      <w:r w:rsidRPr="008C0E29">
        <w:rPr>
          <w:rFonts w:ascii="Times New Roman" w:hAnsi="Times New Roman" w:cs="Times New Roman"/>
          <w:kern w:val="0"/>
        </w:rPr>
        <w:t xml:space="preserve">  Unless he had a change of heart, mind and soul - when he died things didn’t turn out so well for him.  But the tax-collector knew who he was - and like the Canaanite woman was willing to take the scraps that fell from God’s table.</w:t>
      </w:r>
    </w:p>
    <w:p w14:paraId="448D3DF7"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798EF854"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The Canaanite woman doesn’t try to justify herself or claim she is good enough or deserved anything - but she knew God was a “dog” person - the kind that “accidentally - on purpose” dropped scraps from the table. </w:t>
      </w:r>
    </w:p>
    <w:p w14:paraId="7CD9B948"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 </w:t>
      </w:r>
    </w:p>
    <w:p w14:paraId="47A5E848" w14:textId="77777777" w:rsid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Jesus never commended the faith of those who thought they were superior and didn’t need Him.  In fact, He was </w:t>
      </w:r>
      <w:proofErr w:type="gramStart"/>
      <w:r w:rsidRPr="008C0E29">
        <w:rPr>
          <w:rFonts w:ascii="Times New Roman" w:hAnsi="Times New Roman" w:cs="Times New Roman"/>
          <w:kern w:val="0"/>
        </w:rPr>
        <w:t>pretty open</w:t>
      </w:r>
      <w:proofErr w:type="gramEnd"/>
      <w:r w:rsidRPr="008C0E29">
        <w:rPr>
          <w:rFonts w:ascii="Times New Roman" w:hAnsi="Times New Roman" w:cs="Times New Roman"/>
          <w:kern w:val="0"/>
        </w:rPr>
        <w:t>, “</w:t>
      </w:r>
      <w:r w:rsidRPr="008C0E29">
        <w:rPr>
          <w:rFonts w:ascii="Times New Roman" w:hAnsi="Times New Roman" w:cs="Times New Roman"/>
          <w:i/>
          <w:iCs/>
          <w:kern w:val="0"/>
        </w:rPr>
        <w:t>I have come to save sinners - heal the sick, open the eyes of the blind and find the lost</w:t>
      </w:r>
      <w:r w:rsidRPr="008C0E29">
        <w:rPr>
          <w:rFonts w:ascii="Times New Roman" w:hAnsi="Times New Roman" w:cs="Times New Roman"/>
          <w:kern w:val="0"/>
        </w:rPr>
        <w:t xml:space="preserve">.”  How Christianity became about being smug and superior over those who aren’t part of their </w:t>
      </w:r>
      <w:proofErr w:type="gramStart"/>
      <w:r w:rsidRPr="008C0E29">
        <w:rPr>
          <w:rFonts w:ascii="Times New Roman" w:hAnsi="Times New Roman" w:cs="Times New Roman"/>
          <w:kern w:val="0"/>
        </w:rPr>
        <w:t>particular religious</w:t>
      </w:r>
      <w:proofErr w:type="gramEnd"/>
      <w:r w:rsidRPr="008C0E29">
        <w:rPr>
          <w:rFonts w:ascii="Times New Roman" w:hAnsi="Times New Roman" w:cs="Times New Roman"/>
          <w:kern w:val="0"/>
        </w:rPr>
        <w:t xml:space="preserve"> club is painful - and every day I pray for God to open </w:t>
      </w:r>
      <w:r w:rsidRPr="008C0E29">
        <w:rPr>
          <w:rFonts w:ascii="Times New Roman" w:hAnsi="Times New Roman" w:cs="Times New Roman"/>
          <w:kern w:val="0"/>
        </w:rPr>
        <w:lastRenderedPageBreak/>
        <w:t>our souls and help us see those around us as the mission field - because they really are “dogs” just like us.</w:t>
      </w:r>
    </w:p>
    <w:p w14:paraId="3688DE84"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42CCE600" w14:textId="77777777" w:rsid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So, if you have a heart that is sometimes dark and selfish - or come from a culture that isn’t friendly to the Christian faith or a past that isn’t so “Christian” or have doubts or fears or pretty much anything that hurts and causes pain - know this: Jesus came to love you.  You can just lay all that stuff down - all of it - at the foot of His cross and let Him keep it.  </w:t>
      </w:r>
    </w:p>
    <w:p w14:paraId="4CF4AC2B"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49A071A8"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Jesus isn’t just a dog person - He’s a whatever you are person - unless you’re smug and self-righteous and perfect - but then again if you’re like that you probably wouldn’t want anything to do with Him.  </w:t>
      </w:r>
    </w:p>
    <w:p w14:paraId="2B3503D6"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2BE0FF5C"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When you worship Jesus - you’re admitting who you are - and acknowledging who He is - and discovering how much He loves you </w:t>
      </w:r>
      <w:proofErr w:type="gramStart"/>
      <w:r w:rsidRPr="008C0E29">
        <w:rPr>
          <w:rFonts w:ascii="Times New Roman" w:hAnsi="Times New Roman" w:cs="Times New Roman"/>
          <w:kern w:val="0"/>
        </w:rPr>
        <w:t>in spite of</w:t>
      </w:r>
      <w:proofErr w:type="gramEnd"/>
      <w:r w:rsidRPr="008C0E29">
        <w:rPr>
          <w:rFonts w:ascii="Times New Roman" w:hAnsi="Times New Roman" w:cs="Times New Roman"/>
          <w:kern w:val="0"/>
        </w:rPr>
        <w:t xml:space="preserve"> what you’ve done or haven’t done with your life.</w:t>
      </w:r>
    </w:p>
    <w:p w14:paraId="71B1455C"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38BECB90"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A long time ago there was a guy named Paul Harvey who used to tell “The Rest of the Story.”  I imagine Paul in heaven running around interviewing all the folks like the Canaanite woman and her daughter - about not only how Jesus changed their lives that day - but how He then used them to change the lives of others.  </w:t>
      </w:r>
    </w:p>
    <w:p w14:paraId="0A9437F2"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7332F037"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r w:rsidRPr="008C0E29">
        <w:rPr>
          <w:rFonts w:ascii="Times New Roman" w:hAnsi="Times New Roman" w:cs="Times New Roman"/>
          <w:kern w:val="0"/>
        </w:rPr>
        <w:t xml:space="preserve">I don’t need to sit at the table in heaven - I’ll be happy to sit with the dogs on the floor - I know there are more than enough scraps - and the company will be the kind of folks I’m most comfortable with.   </w:t>
      </w:r>
    </w:p>
    <w:p w14:paraId="04365BC1" w14:textId="77777777" w:rsidR="008C0E29" w:rsidRPr="008C0E29" w:rsidRDefault="008C0E29" w:rsidP="008C0E29">
      <w:pPr>
        <w:autoSpaceDE w:val="0"/>
        <w:autoSpaceDN w:val="0"/>
        <w:adjustRightInd w:val="0"/>
        <w:spacing w:after="0" w:line="240" w:lineRule="auto"/>
        <w:rPr>
          <w:rFonts w:ascii="Times New Roman" w:hAnsi="Times New Roman" w:cs="Times New Roman"/>
          <w:kern w:val="0"/>
        </w:rPr>
      </w:pPr>
    </w:p>
    <w:p w14:paraId="38286D5F" w14:textId="346AB2A3" w:rsidR="005D0D79" w:rsidRPr="008C0E29" w:rsidRDefault="008C0E29" w:rsidP="008C0E29">
      <w:r w:rsidRPr="008C0E29">
        <w:rPr>
          <w:rFonts w:ascii="Times New Roman" w:hAnsi="Times New Roman" w:cs="Times New Roman"/>
          <w:kern w:val="0"/>
        </w:rPr>
        <w:t xml:space="preserve">As Buechner put it, “Sin and grace, absence and presence, tragedy and comedy, they divide the world between them and where they meet head on, the Gospel happens” - for that woman and her daughter and the disciples and for you and even me - in the Name of the Father and of the Son and of the Holy Spirit.  Amen.  </w:t>
      </w:r>
    </w:p>
    <w:sectPr w:rsidR="005D0D79" w:rsidRPr="008C0E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2DC"/>
    <w:rsid w:val="000232DC"/>
    <w:rsid w:val="00137A79"/>
    <w:rsid w:val="005D0D79"/>
    <w:rsid w:val="008C0E29"/>
    <w:rsid w:val="00AE4BCA"/>
    <w:rsid w:val="00DB759A"/>
    <w:rsid w:val="00DE7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5AAA"/>
  <w15:chartTrackingRefBased/>
  <w15:docId w15:val="{70B34FD4-2133-4DF8-88DC-322B2A05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32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32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32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32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32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32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32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32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32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2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32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32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32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32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32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2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2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2DC"/>
    <w:rPr>
      <w:rFonts w:eastAsiaTheme="majorEastAsia" w:cstheme="majorBidi"/>
      <w:color w:val="272727" w:themeColor="text1" w:themeTint="D8"/>
    </w:rPr>
  </w:style>
  <w:style w:type="paragraph" w:styleId="Title">
    <w:name w:val="Title"/>
    <w:basedOn w:val="Normal"/>
    <w:next w:val="Normal"/>
    <w:link w:val="TitleChar"/>
    <w:uiPriority w:val="10"/>
    <w:qFormat/>
    <w:rsid w:val="00023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2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2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2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2DC"/>
    <w:pPr>
      <w:spacing w:before="160"/>
      <w:jc w:val="center"/>
    </w:pPr>
    <w:rPr>
      <w:i/>
      <w:iCs/>
      <w:color w:val="404040" w:themeColor="text1" w:themeTint="BF"/>
    </w:rPr>
  </w:style>
  <w:style w:type="character" w:customStyle="1" w:styleId="QuoteChar">
    <w:name w:val="Quote Char"/>
    <w:basedOn w:val="DefaultParagraphFont"/>
    <w:link w:val="Quote"/>
    <w:uiPriority w:val="29"/>
    <w:rsid w:val="000232DC"/>
    <w:rPr>
      <w:i/>
      <w:iCs/>
      <w:color w:val="404040" w:themeColor="text1" w:themeTint="BF"/>
    </w:rPr>
  </w:style>
  <w:style w:type="paragraph" w:styleId="ListParagraph">
    <w:name w:val="List Paragraph"/>
    <w:basedOn w:val="Normal"/>
    <w:uiPriority w:val="34"/>
    <w:qFormat/>
    <w:rsid w:val="000232DC"/>
    <w:pPr>
      <w:ind w:left="720"/>
      <w:contextualSpacing/>
    </w:pPr>
  </w:style>
  <w:style w:type="character" w:styleId="IntenseEmphasis">
    <w:name w:val="Intense Emphasis"/>
    <w:basedOn w:val="DefaultParagraphFont"/>
    <w:uiPriority w:val="21"/>
    <w:qFormat/>
    <w:rsid w:val="000232DC"/>
    <w:rPr>
      <w:i/>
      <w:iCs/>
      <w:color w:val="0F4761" w:themeColor="accent1" w:themeShade="BF"/>
    </w:rPr>
  </w:style>
  <w:style w:type="paragraph" w:styleId="IntenseQuote">
    <w:name w:val="Intense Quote"/>
    <w:basedOn w:val="Normal"/>
    <w:next w:val="Normal"/>
    <w:link w:val="IntenseQuoteChar"/>
    <w:uiPriority w:val="30"/>
    <w:qFormat/>
    <w:rsid w:val="000232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32DC"/>
    <w:rPr>
      <w:i/>
      <w:iCs/>
      <w:color w:val="0F4761" w:themeColor="accent1" w:themeShade="BF"/>
    </w:rPr>
  </w:style>
  <w:style w:type="character" w:styleId="IntenseReference">
    <w:name w:val="Intense Reference"/>
    <w:basedOn w:val="DefaultParagraphFont"/>
    <w:uiPriority w:val="32"/>
    <w:qFormat/>
    <w:rsid w:val="000232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2225</Words>
  <Characters>9314</Characters>
  <Application>Microsoft Office Word</Application>
  <DocSecurity>0</DocSecurity>
  <Lines>164</Lines>
  <Paragraphs>32</Paragraphs>
  <ScaleCrop>false</ScaleCrop>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OSHi Aiea</dc:creator>
  <cp:keywords/>
  <dc:description/>
  <cp:lastModifiedBy>OSHi Aiea</cp:lastModifiedBy>
  <cp:revision>2</cp:revision>
  <dcterms:created xsi:type="dcterms:W3CDTF">2026-08-12T22:45:00Z</dcterms:created>
  <dcterms:modified xsi:type="dcterms:W3CDTF">2026-08-13T19:08:00Z</dcterms:modified>
</cp:coreProperties>
</file>